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EE73" w14:textId="5C314E73" w:rsidR="00315FBB" w:rsidRPr="00315FBB" w:rsidRDefault="00E17C3A" w:rsidP="00D96D80">
      <w:pPr>
        <w:pStyle w:val="Geenafstand"/>
      </w:pPr>
      <w:r>
        <w:t>(</w:t>
      </w:r>
      <w:r w:rsidR="00D96D80">
        <w:t xml:space="preserve">Blok 1 </w:t>
      </w:r>
      <w:r>
        <w:t xml:space="preserve">- </w:t>
      </w:r>
      <w:r w:rsidR="00D96D80">
        <w:t xml:space="preserve">Inleiding) </w:t>
      </w:r>
    </w:p>
    <w:p w14:paraId="1071369D" w14:textId="6090F058" w:rsidR="00F0648B" w:rsidRDefault="00C26932" w:rsidP="00C26932">
      <w:pPr>
        <w:spacing w:after="0"/>
      </w:pPr>
      <w:r>
        <w:t>I</w:t>
      </w:r>
      <w:r w:rsidRPr="001B440B">
        <w:t>n</w:t>
      </w:r>
      <w:r>
        <w:t xml:space="preserve"> </w:t>
      </w:r>
      <w:r w:rsidRPr="001B440B">
        <w:t xml:space="preserve">deze paragraaf </w:t>
      </w:r>
      <w:r w:rsidR="008E21DC">
        <w:t>lees je</w:t>
      </w:r>
      <w:r w:rsidRPr="001B440B">
        <w:t xml:space="preserve"> wat banken</w:t>
      </w:r>
      <w:r>
        <w:t xml:space="preserve"> </w:t>
      </w:r>
      <w:r w:rsidRPr="001B440B">
        <w:t>nog meer doen</w:t>
      </w:r>
      <w:r>
        <w:t xml:space="preserve"> </w:t>
      </w:r>
      <w:r w:rsidRPr="001B440B">
        <w:t xml:space="preserve">naast het </w:t>
      </w:r>
      <w:r w:rsidR="00D96D80">
        <w:t xml:space="preserve">bewaren van spaargeld en het geven van leningen. </w:t>
      </w:r>
      <w:r>
        <w:t>In d</w:t>
      </w:r>
      <w:r w:rsidR="008E21DC">
        <w:t>eze paragraaf</w:t>
      </w:r>
      <w:r>
        <w:t xml:space="preserve"> word</w:t>
      </w:r>
      <w:r w:rsidR="00D96D80">
        <w:t>t</w:t>
      </w:r>
      <w:r>
        <w:t xml:space="preserve"> er</w:t>
      </w:r>
      <w:r w:rsidRPr="001B440B">
        <w:t xml:space="preserve"> uitleg</w:t>
      </w:r>
      <w:r>
        <w:t>t</w:t>
      </w:r>
      <w:r w:rsidRPr="001B440B">
        <w:t xml:space="preserve"> wat</w:t>
      </w:r>
      <w:r>
        <w:t xml:space="preserve"> </w:t>
      </w:r>
      <w:r w:rsidRPr="001B440B">
        <w:t xml:space="preserve">beleggen </w:t>
      </w:r>
      <w:r w:rsidR="00D96D80">
        <w:t>betekent</w:t>
      </w:r>
      <w:r>
        <w:t>,</w:t>
      </w:r>
      <w:r w:rsidRPr="001B440B">
        <w:t xml:space="preserve"> hoe de geld</w:t>
      </w:r>
      <w:r>
        <w:t xml:space="preserve">kringloop </w:t>
      </w:r>
      <w:proofErr w:type="gramStart"/>
      <w:r w:rsidRPr="001B440B">
        <w:t>eruit zie</w:t>
      </w:r>
      <w:r>
        <w:t>t</w:t>
      </w:r>
      <w:proofErr w:type="gramEnd"/>
      <w:r w:rsidR="00D96D80">
        <w:t xml:space="preserve"> en </w:t>
      </w:r>
      <w:r w:rsidRPr="001B440B">
        <w:t>hoe het kopen</w:t>
      </w:r>
      <w:r w:rsidR="00D96D80">
        <w:t>/</w:t>
      </w:r>
      <w:r w:rsidRPr="001B440B">
        <w:t>verkopen van</w:t>
      </w:r>
      <w:r>
        <w:t xml:space="preserve"> </w:t>
      </w:r>
      <w:r w:rsidRPr="001B440B">
        <w:t>vreemd geld werkt</w:t>
      </w:r>
      <w:r>
        <w:t xml:space="preserve">. </w:t>
      </w:r>
      <w:r w:rsidRPr="001B440B">
        <w:t xml:space="preserve"> </w:t>
      </w:r>
      <w:r>
        <w:t xml:space="preserve">Ook oefen je met het </w:t>
      </w:r>
      <w:r w:rsidRPr="001B440B">
        <w:t>omrekenen van vreemde valuta in euro's</w:t>
      </w:r>
      <w:r>
        <w:t xml:space="preserve"> </w:t>
      </w:r>
      <w:r w:rsidRPr="001B440B">
        <w:t>of andersom</w:t>
      </w:r>
      <w:r>
        <w:t>.</w:t>
      </w:r>
    </w:p>
    <w:p w14:paraId="200E669C" w14:textId="49AF9E7F" w:rsidR="00F0648B" w:rsidRDefault="00F0648B" w:rsidP="00C26932">
      <w:pPr>
        <w:spacing w:after="0"/>
      </w:pPr>
    </w:p>
    <w:p w14:paraId="5E47016D" w14:textId="5A983E82" w:rsidR="00F0648B" w:rsidRDefault="00E17C3A" w:rsidP="00D96D80">
      <w:pPr>
        <w:pStyle w:val="Geenafstand"/>
      </w:pPr>
      <w:r>
        <w:t>(</w:t>
      </w:r>
      <w:r w:rsidR="00D96D80">
        <w:t xml:space="preserve">Blok 2 </w:t>
      </w:r>
      <w:r>
        <w:t xml:space="preserve">- </w:t>
      </w:r>
      <w:r w:rsidR="008B6107">
        <w:t>Risico’s en beloningen van s</w:t>
      </w:r>
      <w:r w:rsidR="00D96D80">
        <w:t xml:space="preserve">paren </w:t>
      </w:r>
      <w:r w:rsidR="008B6107">
        <w:t>en</w:t>
      </w:r>
      <w:r w:rsidR="00D96D80">
        <w:t xml:space="preserve"> beleggen)</w:t>
      </w:r>
    </w:p>
    <w:p w14:paraId="09F89E2F" w14:textId="4A66712F" w:rsidR="00D96D80" w:rsidRDefault="00D96D80" w:rsidP="00C26932">
      <w:pPr>
        <w:spacing w:after="0"/>
      </w:pPr>
      <w:r>
        <w:t>Met het geld dat je niet uitgeeft kun je twee dingen doen</w:t>
      </w:r>
      <w:r w:rsidR="00C26932">
        <w:t>. J</w:t>
      </w:r>
      <w:r w:rsidR="00C26932" w:rsidRPr="001B440B">
        <w:t xml:space="preserve">e kunt </w:t>
      </w:r>
      <w:r>
        <w:t>ervan sparen</w:t>
      </w:r>
      <w:r w:rsidR="00C26932" w:rsidRPr="001B440B">
        <w:t xml:space="preserve"> bij een bank of</w:t>
      </w:r>
      <w:r w:rsidR="00C26932">
        <w:t xml:space="preserve"> </w:t>
      </w:r>
      <w:r w:rsidR="00C26932" w:rsidRPr="001B440B">
        <w:t>je kunt het</w:t>
      </w:r>
      <w:r>
        <w:t xml:space="preserve"> gaan</w:t>
      </w:r>
      <w:r w:rsidR="00C26932" w:rsidRPr="001B440B">
        <w:t xml:space="preserve"> beleggen</w:t>
      </w:r>
      <w:r w:rsidR="00C26932">
        <w:t>.</w:t>
      </w:r>
      <w:r>
        <w:t xml:space="preserve"> </w:t>
      </w:r>
      <w:r w:rsidR="008E21DC">
        <w:t xml:space="preserve">Er zijn twee </w:t>
      </w:r>
      <w:r>
        <w:t xml:space="preserve">grote </w:t>
      </w:r>
      <w:r w:rsidR="008E21DC">
        <w:t>verschillen tussen sparen en beleggen</w:t>
      </w:r>
      <w:r w:rsidR="00C26932">
        <w:t>.</w:t>
      </w:r>
      <w:r w:rsidR="00C26932" w:rsidRPr="001B440B">
        <w:t xml:space="preserve"> </w:t>
      </w:r>
      <w:r>
        <w:t xml:space="preserve">Het eerste verschil is het risico dat je loopt bij sparen en beleggen. </w:t>
      </w:r>
      <w:r w:rsidR="00774E33">
        <w:t xml:space="preserve">Bij de bank is het risico dat je je geld verliest erg klein, je bent namelijk verzekerd tot € </w:t>
      </w:r>
      <w:proofErr w:type="gramStart"/>
      <w:r w:rsidR="00774E33">
        <w:t>100.000,-</w:t>
      </w:r>
      <w:proofErr w:type="gramEnd"/>
      <w:r w:rsidR="00774E33">
        <w:t xml:space="preserve"> als de bank failliet gaat. Dit betekent dat je € </w:t>
      </w:r>
      <w:proofErr w:type="gramStart"/>
      <w:r w:rsidR="00774E33">
        <w:t>100.000,-</w:t>
      </w:r>
      <w:proofErr w:type="gramEnd"/>
      <w:r w:rsidR="00774E33">
        <w:t xml:space="preserve"> terug krijgt als de bank failliet krijgt en de meeste mensen hebben minder dan dit bedrag op hun bankrekening staan. </w:t>
      </w:r>
      <w:proofErr w:type="gramStart"/>
      <w:r w:rsidR="007B0B56">
        <w:t>Hier tegen over</w:t>
      </w:r>
      <w:proofErr w:type="gramEnd"/>
      <w:r w:rsidR="007B0B56">
        <w:t xml:space="preserve"> staat, vanwege de lage risico’s, ook een lagere beloning. </w:t>
      </w:r>
    </w:p>
    <w:p w14:paraId="658E458F" w14:textId="77777777" w:rsidR="008B6107" w:rsidRDefault="008B6107" w:rsidP="00C26932">
      <w:pPr>
        <w:spacing w:after="0"/>
      </w:pPr>
      <w:r>
        <w:t xml:space="preserve">Bij beleggen is dit precies het tegenovergestelde, bij beleggen loop je een groter risico en is de beloning dus ook hoger. Bij beleggen kan je ingelegde geld minder waard worden of kun je dit geld helemaal verliezen. </w:t>
      </w:r>
    </w:p>
    <w:p w14:paraId="5265BA29" w14:textId="77777777" w:rsidR="008B6107" w:rsidRDefault="008B6107" w:rsidP="00C26932">
      <w:pPr>
        <w:spacing w:after="0"/>
      </w:pPr>
    </w:p>
    <w:p w14:paraId="4DBA1A30" w14:textId="04D3969B" w:rsidR="00400EF8" w:rsidRDefault="008B6107" w:rsidP="00C26932">
      <w:pPr>
        <w:spacing w:after="0"/>
      </w:pPr>
      <w:r>
        <w:t xml:space="preserve">Beleggen betekent dat je het geld wat je niet hoeft uit te geven wel gaat uitgeven. Dit geef je uit aan dingen waarvan je denkt dat het meer waard gaat worden. Deze dingen kunnen van alles zijn maar veel voorkomende voorbeelden zijn appartementen/huizen of aandelen. </w:t>
      </w:r>
      <w:r w:rsidR="002F1F6F">
        <w:t>E</w:t>
      </w:r>
      <w:r w:rsidR="00C26932" w:rsidRPr="001B440B">
        <w:t>en aandeel</w:t>
      </w:r>
      <w:r w:rsidR="00C26932">
        <w:t xml:space="preserve"> </w:t>
      </w:r>
      <w:r w:rsidR="00C26932" w:rsidRPr="001B440B">
        <w:t xml:space="preserve">is een stukje </w:t>
      </w:r>
      <w:proofErr w:type="gramStart"/>
      <w:r w:rsidR="00C26932" w:rsidRPr="001B440B">
        <w:t>eigendom</w:t>
      </w:r>
      <w:proofErr w:type="gramEnd"/>
      <w:r w:rsidR="00C26932" w:rsidRPr="001B440B">
        <w:t xml:space="preserve"> in </w:t>
      </w:r>
      <w:r w:rsidR="00400EF8">
        <w:t>een</w:t>
      </w:r>
      <w:r w:rsidR="00C26932" w:rsidRPr="001B440B">
        <w:t xml:space="preserve"> bedrijf</w:t>
      </w:r>
      <w:r w:rsidR="00400EF8">
        <w:t xml:space="preserve"> </w:t>
      </w:r>
      <w:r w:rsidR="00C26932" w:rsidRPr="001B440B">
        <w:t>en z</w:t>
      </w:r>
      <w:r w:rsidR="00C26932">
        <w:t>o’n</w:t>
      </w:r>
      <w:r w:rsidR="00C26932" w:rsidRPr="001B440B">
        <w:t xml:space="preserve"> aandeel</w:t>
      </w:r>
      <w:r w:rsidR="00C26932">
        <w:t xml:space="preserve"> </w:t>
      </w:r>
      <w:r w:rsidR="00400EF8">
        <w:t xml:space="preserve">heeft een bepaalde waarde. De </w:t>
      </w:r>
      <w:r w:rsidR="00E17C3A">
        <w:t>waarde</w:t>
      </w:r>
      <w:r w:rsidR="00400EF8">
        <w:t xml:space="preserve"> van een aandeel kan ieder moment veranderen, zowel omhoog als omlaag. </w:t>
      </w:r>
      <w:r w:rsidR="00E17C3A">
        <w:t>Het risico is dus dat de waarde kan dalen. De waarde van een aandeel noemen we ook wel de koers.</w:t>
      </w:r>
    </w:p>
    <w:p w14:paraId="4CDC443B" w14:textId="77777777" w:rsidR="009D2AF6" w:rsidRPr="001B440B" w:rsidRDefault="009D2AF6" w:rsidP="00C26932">
      <w:pPr>
        <w:spacing w:after="0"/>
      </w:pPr>
    </w:p>
    <w:p w14:paraId="71C38416" w14:textId="298E6F12" w:rsidR="00C26932" w:rsidRPr="0061032E" w:rsidRDefault="00E17C3A" w:rsidP="00E17C3A">
      <w:pPr>
        <w:pStyle w:val="Geenafstand"/>
      </w:pPr>
      <w:r w:rsidRPr="0061032E">
        <w:t>(Blok 3 – Geldkringloop)</w:t>
      </w:r>
    </w:p>
    <w:p w14:paraId="13C16070" w14:textId="6BCB4C1D" w:rsidR="0061032E" w:rsidRDefault="0061032E" w:rsidP="00C26932">
      <w:pPr>
        <w:spacing w:after="0"/>
      </w:pPr>
      <w:r>
        <w:t>Bij de geldkringloop zijn er drie partijen betrokken: de gezinnen, de bedrijven en de banken.</w:t>
      </w:r>
      <w:r w:rsidR="0081332A">
        <w:t xml:space="preserve"> De banken laten de vraag naar geld en het aanbod van held bij elkaar komen. Dit is nodig om de economie soepel te laten draaien. In deze uitleg leren jullie hoe een geldkringloop werkt. </w:t>
      </w:r>
    </w:p>
    <w:p w14:paraId="7133ED18" w14:textId="0CFEE4BD" w:rsidR="0081332A" w:rsidRDefault="0081332A" w:rsidP="00C26932">
      <w:pPr>
        <w:spacing w:after="0"/>
      </w:pPr>
      <w:r>
        <w:t xml:space="preserve">Een bedrijf dat voor nieuwe machines of een uitbreiding geld nodig heeft, kan dit lenen bij de bank. Zonder deze lening zou het bedrijf niet verder kunnen groeien. Als het goed gaat met de bedrijven, is er werk voor de mensen. Door dit werk verdienen de mensen hun inkomen. Dit inkomen besteden gezinnen voor een groot deel aan consumptie. Dit betekent dat ze bij de bedrijven producten kopen. Hel deel van het inkomen dat de gezinnen niet uitgeven, sparen ze. Als ze het spaargeld op de bank zetten, kunnen bedrijven, maar ook andere gezinnen, daar geld lenen. In het plaatje kun je zien hoe het geld van de een naar de ander stroomt. </w:t>
      </w:r>
    </w:p>
    <w:p w14:paraId="7D34C568" w14:textId="77777777" w:rsidR="0081332A" w:rsidRDefault="0081332A" w:rsidP="00C26932">
      <w:pPr>
        <w:spacing w:after="0"/>
      </w:pPr>
    </w:p>
    <w:p w14:paraId="70A0EE28" w14:textId="0C36E356" w:rsidR="0081332A" w:rsidRDefault="0081332A" w:rsidP="00C26932">
      <w:pPr>
        <w:spacing w:after="0"/>
      </w:pPr>
    </w:p>
    <w:p w14:paraId="0E33D754" w14:textId="293C51ED" w:rsidR="0081332A" w:rsidRDefault="0081332A" w:rsidP="00C26932">
      <w:pPr>
        <w:spacing w:after="0"/>
      </w:pPr>
    </w:p>
    <w:p w14:paraId="0C1CB9A0" w14:textId="1201FDBA" w:rsidR="0081332A" w:rsidRDefault="0081332A" w:rsidP="00C26932">
      <w:pPr>
        <w:spacing w:after="0"/>
      </w:pPr>
    </w:p>
    <w:p w14:paraId="29F320D7" w14:textId="39C41C46" w:rsidR="0081332A" w:rsidRDefault="0081332A" w:rsidP="00C26932">
      <w:pPr>
        <w:spacing w:after="0"/>
      </w:pPr>
    </w:p>
    <w:p w14:paraId="764788DD" w14:textId="3E27EF66" w:rsidR="0081332A" w:rsidRDefault="0081332A" w:rsidP="00C26932">
      <w:pPr>
        <w:spacing w:after="0"/>
      </w:pPr>
    </w:p>
    <w:p w14:paraId="77AFC91F" w14:textId="5BCA51C0" w:rsidR="0081332A" w:rsidRDefault="0081332A" w:rsidP="00C26932">
      <w:pPr>
        <w:spacing w:after="0"/>
      </w:pPr>
    </w:p>
    <w:p w14:paraId="451F182F" w14:textId="0A1FBB5B" w:rsidR="0081332A" w:rsidRDefault="0081332A" w:rsidP="00C26932">
      <w:pPr>
        <w:spacing w:after="0"/>
      </w:pPr>
      <w:r>
        <w:rPr>
          <w:noProof/>
        </w:rPr>
        <w:drawing>
          <wp:anchor distT="0" distB="0" distL="114300" distR="114300" simplePos="0" relativeHeight="251658240" behindDoc="0" locked="0" layoutInCell="1" allowOverlap="1" wp14:anchorId="185EE9DD" wp14:editId="7E6345C1">
            <wp:simplePos x="0" y="0"/>
            <wp:positionH relativeFrom="margin">
              <wp:align>center</wp:align>
            </wp:positionH>
            <wp:positionV relativeFrom="margin">
              <wp:posOffset>6913383</wp:posOffset>
            </wp:positionV>
            <wp:extent cx="3840480" cy="2037715"/>
            <wp:effectExtent l="0" t="0" r="7620" b="635"/>
            <wp:wrapSquare wrapText="bothSides"/>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40480" cy="2037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EDB3FC" w14:textId="77777777" w:rsidR="0081332A" w:rsidRDefault="0081332A" w:rsidP="00C26932">
      <w:pPr>
        <w:spacing w:after="0"/>
      </w:pPr>
    </w:p>
    <w:p w14:paraId="2208B5A0" w14:textId="77777777" w:rsidR="0081332A" w:rsidRDefault="0081332A" w:rsidP="0081332A">
      <w:pPr>
        <w:pStyle w:val="Geenafstand"/>
      </w:pPr>
    </w:p>
    <w:p w14:paraId="1DF754F3" w14:textId="77777777" w:rsidR="0081332A" w:rsidRDefault="0081332A" w:rsidP="0081332A">
      <w:pPr>
        <w:pStyle w:val="Geenafstand"/>
      </w:pPr>
    </w:p>
    <w:p w14:paraId="625798D4" w14:textId="3BA4EAAA" w:rsidR="00C26932" w:rsidRDefault="0081332A" w:rsidP="0081332A">
      <w:pPr>
        <w:pStyle w:val="Geenafstand"/>
      </w:pPr>
      <w:r>
        <w:t xml:space="preserve">(Blok 4 - </w:t>
      </w:r>
      <w:r w:rsidR="00C26932">
        <w:t>Vreemde Valuta</w:t>
      </w:r>
      <w:r>
        <w:t>)</w:t>
      </w:r>
    </w:p>
    <w:p w14:paraId="3505BE0C" w14:textId="1C5C7728" w:rsidR="0081332A" w:rsidRDefault="0081332A" w:rsidP="00C26932">
      <w:pPr>
        <w:spacing w:after="0"/>
      </w:pPr>
      <w:r>
        <w:lastRenderedPageBreak/>
        <w:t>De banken doen nog meer. De bank zorgt ook voor het wisselen van</w:t>
      </w:r>
      <w:r w:rsidR="0059139F">
        <w:t xml:space="preserve"> euro’s naar </w:t>
      </w:r>
      <w:r>
        <w:t>buitenlands geld</w:t>
      </w:r>
      <w:r w:rsidR="0059139F">
        <w:t xml:space="preserve"> en andersom. Geld uit het buitenland noem je </w:t>
      </w:r>
      <w:r>
        <w:t xml:space="preserve">vreemd geld of ook wel vreemde </w:t>
      </w:r>
      <w:r w:rsidR="0059139F">
        <w:t xml:space="preserve">valuta. In de Eurozone betalen we allemaal met dezelfde muntsoort: de euro. Als je buiten de Eurozone komt wordt er met een andere muntsoort betaalt. In Amerika is dit bijvoorbeeld de Amerikaanse Dollar en in Engeland is dit de Britse Pond. </w:t>
      </w:r>
      <w:r w:rsidR="00E31B76">
        <w:t>Om in deze landen wel contant te kunnen betalen zul je je geld moeten omwisselen. Hiervoor ga je dus naar de bank. Jij geeft de bank je euro’s en krijgt daar de gewenste valuta voor terug. Het geld dat de banken verdienen met het wisselen van valuta, noem je provisie of transactiekosten.</w:t>
      </w:r>
    </w:p>
    <w:p w14:paraId="069168C9" w14:textId="13D2065B" w:rsidR="00315FBB" w:rsidRDefault="00315FBB" w:rsidP="00C26932">
      <w:pPr>
        <w:spacing w:after="0"/>
      </w:pPr>
    </w:p>
    <w:p w14:paraId="798F5079" w14:textId="37EB9DE2" w:rsidR="00E31B76" w:rsidRDefault="00E31B76" w:rsidP="00C0485E">
      <w:pPr>
        <w:pStyle w:val="Geenafstand"/>
      </w:pPr>
      <w:r>
        <w:t>(Blok 5 – Rekenvaardigheden)</w:t>
      </w:r>
    </w:p>
    <w:p w14:paraId="44930F8A" w14:textId="5698BE7F" w:rsidR="00C0485E" w:rsidRDefault="00C0485E" w:rsidP="00F0648B">
      <w:pPr>
        <w:spacing w:after="0"/>
      </w:pPr>
      <w:r>
        <w:t>Met</w:t>
      </w:r>
      <w:r w:rsidR="00F0648B" w:rsidRPr="001B440B">
        <w:t xml:space="preserve"> behulp van</w:t>
      </w:r>
      <w:r w:rsidR="00E31B76">
        <w:t xml:space="preserve"> </w:t>
      </w:r>
      <w:r w:rsidR="00F0648B">
        <w:t>figuur 1</w:t>
      </w:r>
      <w:r w:rsidR="00F0648B" w:rsidRPr="001B440B">
        <w:t xml:space="preserve"> </w:t>
      </w:r>
      <w:r>
        <w:t>ga je leren hoe je met vreemde valuta moet rekenen</w:t>
      </w:r>
      <w:r w:rsidR="00315FBB">
        <w:t>.</w:t>
      </w:r>
      <w:r w:rsidR="00F0648B">
        <w:t xml:space="preserve"> </w:t>
      </w:r>
      <w:r>
        <w:t xml:space="preserve">In de tabel zie je een aantal gegevens staan. In de linker kolom staan verschillende valuta, in de middelste kolom staat de </w:t>
      </w:r>
      <w:r w:rsidR="006F7CD6">
        <w:t>waarde</w:t>
      </w:r>
      <w:r>
        <w:t xml:space="preserve"> voor het inkopen van de valuta en in de rechter kolom staat de </w:t>
      </w:r>
      <w:r w:rsidR="006F7CD6">
        <w:t>waarde</w:t>
      </w:r>
      <w:r>
        <w:t xml:space="preserve"> voor het verkopen van de valuta. De bedragen die in de tabel </w:t>
      </w:r>
      <w:r w:rsidR="006F7CD6">
        <w:t>staan vergelijk je altijd met</w:t>
      </w:r>
      <w:r>
        <w:t xml:space="preserve"> één euro. Als je voor één euro Amerikaanse Dollars wil kopen, krijg je daar 1,12 Amerikaanse dollar voor. Als je </w:t>
      </w:r>
      <w:r w:rsidR="006F7CD6">
        <w:t>van Amerikaanse Dollars weer terug wil naar euro’s, betaal je 1,16 Amerikaanse Dollar voor één euro.</w:t>
      </w:r>
    </w:p>
    <w:p w14:paraId="1FA9F05D" w14:textId="46ADAC75" w:rsidR="00F0648B" w:rsidRDefault="00F0648B" w:rsidP="00F0648B">
      <w:pPr>
        <w:spacing w:after="0"/>
      </w:pPr>
    </w:p>
    <w:p w14:paraId="0FBDD235" w14:textId="792D3F53" w:rsidR="006F7CD6" w:rsidRDefault="006F7CD6" w:rsidP="00F0648B">
      <w:pPr>
        <w:spacing w:after="0"/>
      </w:pPr>
      <w:r>
        <w:t xml:space="preserve">Met behulp van figuur 2 gaan we een voorbeeld uitwerken. </w:t>
      </w:r>
    </w:p>
    <w:p w14:paraId="57E34FAF" w14:textId="6D85E62E" w:rsidR="006F044F" w:rsidRDefault="006F044F" w:rsidP="00F0648B">
      <w:pPr>
        <w:spacing w:after="0"/>
      </w:pPr>
      <w:r>
        <w:t xml:space="preserve">In dit figuur zie staat de vraag “Hoeveel Macedonische </w:t>
      </w:r>
      <w:proofErr w:type="spellStart"/>
      <w:r>
        <w:t>Denar</w:t>
      </w:r>
      <w:proofErr w:type="spellEnd"/>
      <w:r>
        <w:t xml:space="preserve"> (MKD) kun je kopen met € 55?”. Verder kun je lezen dat je provisie moet betalen van € 5. </w:t>
      </w:r>
    </w:p>
    <w:p w14:paraId="641AD330" w14:textId="46E38D30" w:rsidR="006F044F" w:rsidRDefault="006F044F" w:rsidP="00F0648B">
      <w:pPr>
        <w:spacing w:after="0"/>
      </w:pPr>
    </w:p>
    <w:p w14:paraId="22AC4D6B" w14:textId="3FB74E3C" w:rsidR="006F044F" w:rsidRDefault="006F044F" w:rsidP="00F0648B">
      <w:pPr>
        <w:spacing w:after="0"/>
      </w:pPr>
      <w:r>
        <w:t xml:space="preserve">In dit geval halen we eerst de provisiekosten van het geld af, want € 5,- kun je niet </w:t>
      </w:r>
      <w:proofErr w:type="gramStart"/>
      <w:r>
        <w:t>af halen</w:t>
      </w:r>
      <w:proofErr w:type="gramEnd"/>
      <w:r>
        <w:t xml:space="preserve"> van Macedonische </w:t>
      </w:r>
      <w:proofErr w:type="spellStart"/>
      <w:r>
        <w:t>Denar</w:t>
      </w:r>
      <w:proofErr w:type="spellEnd"/>
      <w:r>
        <w:t xml:space="preserve">. Stap 1 is dus € 55 min € 5 is € 50. Deze € 50 kun je nu gaan omrekenen naar de gevraagde valuta, in dit geval Macedonische </w:t>
      </w:r>
      <w:proofErr w:type="spellStart"/>
      <w:r>
        <w:t>Denar</w:t>
      </w:r>
      <w:proofErr w:type="spellEnd"/>
      <w:r>
        <w:t>. € 1 staat gelijk aan 59,70 MKD. Om te berekenen wat € 50 is moet je dus 59,70 MKD keer € 50 doen. Dan kom je uit op 2.985 MKD</w:t>
      </w:r>
    </w:p>
    <w:p w14:paraId="2DCE7C12" w14:textId="77777777" w:rsidR="006F044F" w:rsidRDefault="006F044F" w:rsidP="00F0648B">
      <w:pPr>
        <w:spacing w:after="0"/>
        <w:rPr>
          <w:b/>
          <w:bCs/>
        </w:rPr>
      </w:pPr>
    </w:p>
    <w:p w14:paraId="5576D9DB" w14:textId="72CAF869" w:rsidR="00F0648B" w:rsidRDefault="006F044F" w:rsidP="00F0648B">
      <w:pPr>
        <w:spacing w:after="0"/>
        <w:rPr>
          <w:b/>
          <w:bCs/>
        </w:rPr>
      </w:pPr>
      <w:r>
        <w:rPr>
          <w:noProof/>
        </w:rPr>
        <w:drawing>
          <wp:anchor distT="0" distB="0" distL="114300" distR="114300" simplePos="0" relativeHeight="251659264" behindDoc="0" locked="0" layoutInCell="1" allowOverlap="1" wp14:anchorId="072D0E8E" wp14:editId="6FA8CD87">
            <wp:simplePos x="0" y="0"/>
            <wp:positionH relativeFrom="margin">
              <wp:align>left</wp:align>
            </wp:positionH>
            <wp:positionV relativeFrom="margin">
              <wp:posOffset>5123815</wp:posOffset>
            </wp:positionV>
            <wp:extent cx="3133725" cy="1489710"/>
            <wp:effectExtent l="0" t="0" r="9525" b="0"/>
            <wp:wrapSquare wrapText="bothSides"/>
            <wp:docPr id="15" name="Afbeelding 15"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afel&#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3725" cy="1489710"/>
                    </a:xfrm>
                    <a:prstGeom prst="rect">
                      <a:avLst/>
                    </a:prstGeom>
                    <a:noFill/>
                  </pic:spPr>
                </pic:pic>
              </a:graphicData>
            </a:graphic>
          </wp:anchor>
        </w:drawing>
      </w:r>
      <w:r w:rsidR="00F0648B" w:rsidRPr="005849B5">
        <w:rPr>
          <w:b/>
          <w:bCs/>
        </w:rPr>
        <w:t>Figuur 1</w:t>
      </w:r>
    </w:p>
    <w:p w14:paraId="4B9077A1" w14:textId="0A7C6470" w:rsidR="00F0648B" w:rsidRDefault="00F0648B" w:rsidP="00F0648B">
      <w:pPr>
        <w:spacing w:after="0"/>
        <w:rPr>
          <w:b/>
          <w:bCs/>
        </w:rPr>
      </w:pPr>
    </w:p>
    <w:p w14:paraId="004A49DD" w14:textId="1A7E1A7D" w:rsidR="00F0648B" w:rsidRDefault="00F0648B" w:rsidP="00F0648B">
      <w:pPr>
        <w:spacing w:after="0"/>
        <w:rPr>
          <w:b/>
          <w:bCs/>
        </w:rPr>
      </w:pPr>
    </w:p>
    <w:p w14:paraId="1E8857C8" w14:textId="77777777" w:rsidR="006F044F" w:rsidRDefault="006F044F" w:rsidP="00F0648B">
      <w:pPr>
        <w:spacing w:after="0"/>
        <w:rPr>
          <w:b/>
          <w:bCs/>
        </w:rPr>
      </w:pPr>
    </w:p>
    <w:p w14:paraId="595355AB" w14:textId="77777777" w:rsidR="006F044F" w:rsidRDefault="006F044F" w:rsidP="00F0648B">
      <w:pPr>
        <w:spacing w:after="0"/>
        <w:rPr>
          <w:b/>
          <w:bCs/>
        </w:rPr>
      </w:pPr>
    </w:p>
    <w:p w14:paraId="44587E1F" w14:textId="77777777" w:rsidR="006F044F" w:rsidRDefault="006F044F" w:rsidP="00F0648B">
      <w:pPr>
        <w:spacing w:after="0"/>
        <w:rPr>
          <w:b/>
          <w:bCs/>
        </w:rPr>
      </w:pPr>
    </w:p>
    <w:p w14:paraId="09AFC928" w14:textId="77777777" w:rsidR="006F044F" w:rsidRDefault="006F044F" w:rsidP="00F0648B">
      <w:pPr>
        <w:spacing w:after="0"/>
        <w:rPr>
          <w:b/>
          <w:bCs/>
        </w:rPr>
      </w:pPr>
    </w:p>
    <w:p w14:paraId="0FCD637D" w14:textId="77777777" w:rsidR="006F044F" w:rsidRDefault="006F044F" w:rsidP="00F0648B">
      <w:pPr>
        <w:spacing w:after="0"/>
        <w:rPr>
          <w:b/>
          <w:bCs/>
        </w:rPr>
      </w:pPr>
    </w:p>
    <w:p w14:paraId="0963EED4" w14:textId="77777777" w:rsidR="006F044F" w:rsidRDefault="006F044F" w:rsidP="00F0648B">
      <w:pPr>
        <w:spacing w:after="0"/>
        <w:rPr>
          <w:b/>
          <w:bCs/>
        </w:rPr>
      </w:pPr>
    </w:p>
    <w:p w14:paraId="4B127727" w14:textId="77777777" w:rsidR="006F044F" w:rsidRDefault="006F044F" w:rsidP="00F0648B">
      <w:pPr>
        <w:spacing w:after="0"/>
        <w:rPr>
          <w:b/>
          <w:bCs/>
        </w:rPr>
      </w:pPr>
    </w:p>
    <w:p w14:paraId="3D0045C1" w14:textId="59CDE68C" w:rsidR="00F0648B" w:rsidRDefault="00F0648B" w:rsidP="00F0648B">
      <w:pPr>
        <w:spacing w:after="0"/>
        <w:rPr>
          <w:b/>
          <w:bCs/>
        </w:rPr>
      </w:pPr>
      <w:r>
        <w:rPr>
          <w:b/>
          <w:bCs/>
        </w:rPr>
        <w:t>Figuur 2</w:t>
      </w:r>
    </w:p>
    <w:p w14:paraId="4E80C5DF" w14:textId="1642701F" w:rsidR="00F0648B" w:rsidRDefault="006F044F" w:rsidP="00F0648B">
      <w:pPr>
        <w:spacing w:after="0"/>
        <w:rPr>
          <w:b/>
          <w:bCs/>
        </w:rPr>
      </w:pPr>
      <w:r>
        <w:rPr>
          <w:noProof/>
        </w:rPr>
        <w:drawing>
          <wp:anchor distT="0" distB="0" distL="114300" distR="114300" simplePos="0" relativeHeight="251660288" behindDoc="0" locked="0" layoutInCell="1" allowOverlap="1" wp14:anchorId="587C4EB3" wp14:editId="0DD412EE">
            <wp:simplePos x="0" y="0"/>
            <wp:positionH relativeFrom="margin">
              <wp:align>left</wp:align>
            </wp:positionH>
            <wp:positionV relativeFrom="margin">
              <wp:posOffset>7072378</wp:posOffset>
            </wp:positionV>
            <wp:extent cx="3436575" cy="1932317"/>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6575" cy="1932317"/>
                    </a:xfrm>
                    <a:prstGeom prst="rect">
                      <a:avLst/>
                    </a:prstGeom>
                  </pic:spPr>
                </pic:pic>
              </a:graphicData>
            </a:graphic>
          </wp:anchor>
        </w:drawing>
      </w:r>
    </w:p>
    <w:p w14:paraId="3D33CC2F" w14:textId="6D8EB1A8" w:rsidR="00F0648B" w:rsidRPr="005849B5" w:rsidRDefault="00F0648B" w:rsidP="00F0648B">
      <w:pPr>
        <w:spacing w:after="0"/>
        <w:rPr>
          <w:b/>
          <w:bCs/>
        </w:rPr>
      </w:pPr>
    </w:p>
    <w:p w14:paraId="670F7D20" w14:textId="77777777" w:rsidR="00C26932" w:rsidRDefault="00C26932" w:rsidP="00C26932">
      <w:pPr>
        <w:spacing w:after="0"/>
      </w:pPr>
    </w:p>
    <w:p w14:paraId="296EB901" w14:textId="77777777" w:rsidR="006D2CC0" w:rsidRDefault="006D2CC0"/>
    <w:sectPr w:rsidR="006D2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32"/>
    <w:rsid w:val="00095D02"/>
    <w:rsid w:val="00171C85"/>
    <w:rsid w:val="002C4655"/>
    <w:rsid w:val="002F1F6F"/>
    <w:rsid w:val="002F2A00"/>
    <w:rsid w:val="00315FBB"/>
    <w:rsid w:val="00400EF8"/>
    <w:rsid w:val="0059139F"/>
    <w:rsid w:val="0061032E"/>
    <w:rsid w:val="006B423C"/>
    <w:rsid w:val="006D2CC0"/>
    <w:rsid w:val="006F044F"/>
    <w:rsid w:val="006F7CD6"/>
    <w:rsid w:val="00774E33"/>
    <w:rsid w:val="007B0B56"/>
    <w:rsid w:val="0081332A"/>
    <w:rsid w:val="008B6107"/>
    <w:rsid w:val="008E21DC"/>
    <w:rsid w:val="009D2AF6"/>
    <w:rsid w:val="00C0485E"/>
    <w:rsid w:val="00C26932"/>
    <w:rsid w:val="00D96D80"/>
    <w:rsid w:val="00D96E40"/>
    <w:rsid w:val="00E17C3A"/>
    <w:rsid w:val="00E31B76"/>
    <w:rsid w:val="00F0648B"/>
    <w:rsid w:val="00F456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D219"/>
  <w15:chartTrackingRefBased/>
  <w15:docId w15:val="{710E722D-4E0A-4A55-A150-337F1B02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6932"/>
  </w:style>
  <w:style w:type="paragraph" w:styleId="Kop1">
    <w:name w:val="heading 1"/>
    <w:basedOn w:val="Standaard"/>
    <w:next w:val="Standaard"/>
    <w:link w:val="Kop1Char"/>
    <w:uiPriority w:val="9"/>
    <w:qFormat/>
    <w:rsid w:val="00F064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269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26932"/>
    <w:rPr>
      <w:rFonts w:asciiTheme="majorHAnsi" w:eastAsiaTheme="majorEastAsia" w:hAnsiTheme="majorHAnsi" w:cstheme="majorBidi"/>
      <w:color w:val="2F5496" w:themeColor="accent1" w:themeShade="BF"/>
      <w:sz w:val="26"/>
      <w:szCs w:val="26"/>
    </w:rPr>
  </w:style>
  <w:style w:type="paragraph" w:styleId="Titel">
    <w:name w:val="Title"/>
    <w:basedOn w:val="Standaard"/>
    <w:next w:val="Standaard"/>
    <w:link w:val="TitelChar"/>
    <w:uiPriority w:val="10"/>
    <w:qFormat/>
    <w:rsid w:val="00F064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648B"/>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F0648B"/>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D96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Muthert</dc:creator>
  <cp:keywords/>
  <dc:description/>
  <cp:lastModifiedBy>roos van balken</cp:lastModifiedBy>
  <cp:revision>2</cp:revision>
  <dcterms:created xsi:type="dcterms:W3CDTF">2021-11-24T13:50:00Z</dcterms:created>
  <dcterms:modified xsi:type="dcterms:W3CDTF">2021-11-24T13:50:00Z</dcterms:modified>
</cp:coreProperties>
</file>